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35" w:rsidRDefault="00696F35" w:rsidP="005B7FAA">
      <w:bookmarkStart w:id="0" w:name="_GoBack"/>
      <w:bookmarkEnd w:id="0"/>
      <w:r>
        <w:t xml:space="preserve">Title: </w:t>
      </w:r>
      <w:r w:rsidR="005B7FAA">
        <w:t xml:space="preserve">Safety in the Workplace:  Rates of subtle and overt threats at work-- Part I </w:t>
      </w:r>
    </w:p>
    <w:p w:rsidR="005B7FAA" w:rsidRDefault="005B7FAA" w:rsidP="005B7FAA">
      <w:r>
        <w:t xml:space="preserve">Alexis </w:t>
      </w:r>
      <w:proofErr w:type="spellStart"/>
      <w:r>
        <w:t>Franzese</w:t>
      </w:r>
      <w:proofErr w:type="spellEnd"/>
      <w:r>
        <w:t xml:space="preserve">, Ph.D., Judith Holder-Cooper, Ph.D., and Glen A. Martin, Ph.D. </w:t>
      </w:r>
    </w:p>
    <w:p w:rsidR="005B7FAA" w:rsidRDefault="005B7FAA" w:rsidP="005B7FAA">
      <w:r>
        <w:t>Members of the Colleague Assistance Committee</w:t>
      </w:r>
    </w:p>
    <w:p w:rsidR="000A3D32" w:rsidRDefault="00696F35" w:rsidP="00696F35">
      <w:pPr>
        <w:rPr>
          <w:i/>
        </w:rPr>
      </w:pPr>
      <w:r w:rsidRPr="00C668C1">
        <w:rPr>
          <w:i/>
        </w:rPr>
        <w:t>This article is the first in a t</w:t>
      </w:r>
      <w:r w:rsidR="003215BF">
        <w:rPr>
          <w:i/>
        </w:rPr>
        <w:t>hree</w:t>
      </w:r>
      <w:r w:rsidRPr="00C668C1">
        <w:rPr>
          <w:i/>
        </w:rPr>
        <w:t xml:space="preserve">-part series addressing workplace safety. </w:t>
      </w:r>
      <w:r w:rsidR="000A3D32" w:rsidRPr="00C668C1">
        <w:rPr>
          <w:i/>
        </w:rPr>
        <w:t>Th</w:t>
      </w:r>
      <w:r w:rsidR="000A3D32">
        <w:rPr>
          <w:i/>
        </w:rPr>
        <w:t>ese articles</w:t>
      </w:r>
      <w:r w:rsidR="000A3D32" w:rsidRPr="00C668C1">
        <w:rPr>
          <w:i/>
        </w:rPr>
        <w:t xml:space="preserve"> </w:t>
      </w:r>
      <w:r w:rsidR="000A3D32">
        <w:rPr>
          <w:i/>
        </w:rPr>
        <w:t xml:space="preserve">report the results of a survey conducted by the Colleague Assistance Committee in </w:t>
      </w:r>
      <w:proofErr w:type="gramStart"/>
      <w:r w:rsidR="000A3D32">
        <w:rPr>
          <w:i/>
        </w:rPr>
        <w:t>February,</w:t>
      </w:r>
      <w:proofErr w:type="gramEnd"/>
      <w:r w:rsidR="000A3D32">
        <w:rPr>
          <w:i/>
        </w:rPr>
        <w:t xml:space="preserve"> 2011, to assess the frequency with which NCPA members encounter stalking, violent or other threatening behavior in their work with clients, and the impact such events have on practitioners.</w:t>
      </w:r>
    </w:p>
    <w:p w:rsidR="005B7FAA" w:rsidRDefault="00696F35" w:rsidP="00696F35">
      <w:pPr>
        <w:spacing w:line="240" w:lineRule="auto"/>
        <w:rPr>
          <w:rFonts w:cstheme="minorHAnsi"/>
          <w:sz w:val="24"/>
          <w:szCs w:val="24"/>
        </w:rPr>
      </w:pPr>
      <w:r w:rsidRPr="00C668C1">
        <w:rPr>
          <w:rFonts w:cstheme="minorHAnsi"/>
          <w:sz w:val="24"/>
          <w:szCs w:val="24"/>
        </w:rPr>
        <w:t xml:space="preserve">Safety </w:t>
      </w:r>
      <w:r w:rsidR="0056686B">
        <w:rPr>
          <w:rFonts w:cstheme="minorHAnsi"/>
          <w:sz w:val="24"/>
          <w:szCs w:val="24"/>
        </w:rPr>
        <w:t>is a critical component to well</w:t>
      </w:r>
      <w:r w:rsidR="007B05B0">
        <w:rPr>
          <w:rFonts w:cstheme="minorHAnsi"/>
          <w:sz w:val="24"/>
          <w:szCs w:val="24"/>
        </w:rPr>
        <w:t xml:space="preserve">being and </w:t>
      </w:r>
      <w:r w:rsidR="00B0198C">
        <w:rPr>
          <w:rFonts w:cstheme="minorHAnsi"/>
          <w:sz w:val="24"/>
          <w:szCs w:val="24"/>
        </w:rPr>
        <w:t xml:space="preserve">is </w:t>
      </w:r>
      <w:r w:rsidR="00B0198C" w:rsidRPr="00C668C1">
        <w:rPr>
          <w:rFonts w:cstheme="minorHAnsi"/>
          <w:sz w:val="24"/>
          <w:szCs w:val="24"/>
        </w:rPr>
        <w:t>maintained</w:t>
      </w:r>
      <w:r w:rsidRPr="00C668C1">
        <w:rPr>
          <w:rFonts w:cstheme="minorHAnsi"/>
          <w:sz w:val="24"/>
          <w:szCs w:val="24"/>
        </w:rPr>
        <w:t xml:space="preserve"> when </w:t>
      </w:r>
      <w:r w:rsidR="005B7FAA">
        <w:rPr>
          <w:rFonts w:cstheme="minorHAnsi"/>
          <w:sz w:val="24"/>
          <w:szCs w:val="24"/>
        </w:rPr>
        <w:t xml:space="preserve">psychologists </w:t>
      </w:r>
      <w:r w:rsidR="005B7FAA" w:rsidRPr="00C668C1">
        <w:rPr>
          <w:rFonts w:cstheme="minorHAnsi"/>
          <w:sz w:val="24"/>
          <w:szCs w:val="24"/>
        </w:rPr>
        <w:t>are</w:t>
      </w:r>
      <w:r w:rsidRPr="00C668C1">
        <w:rPr>
          <w:rFonts w:cstheme="minorHAnsi"/>
          <w:sz w:val="24"/>
          <w:szCs w:val="24"/>
        </w:rPr>
        <w:t xml:space="preserve"> able to </w:t>
      </w:r>
      <w:r w:rsidR="005B7FAA">
        <w:rPr>
          <w:rFonts w:cstheme="minorHAnsi"/>
          <w:sz w:val="24"/>
          <w:szCs w:val="24"/>
        </w:rPr>
        <w:t xml:space="preserve">accurately </w:t>
      </w:r>
      <w:r w:rsidR="005B7FAA" w:rsidRPr="00C668C1">
        <w:rPr>
          <w:rFonts w:cstheme="minorHAnsi"/>
          <w:sz w:val="24"/>
          <w:szCs w:val="24"/>
        </w:rPr>
        <w:t>perceive</w:t>
      </w:r>
      <w:r w:rsidRPr="00C668C1">
        <w:rPr>
          <w:rFonts w:cstheme="minorHAnsi"/>
          <w:sz w:val="24"/>
          <w:szCs w:val="24"/>
        </w:rPr>
        <w:t xml:space="preserve"> and respond to risk.  Risk perception is the subjective judgment that people make about the characteristics and severity of a risk (</w:t>
      </w:r>
      <w:proofErr w:type="spellStart"/>
      <w:r w:rsidRPr="00C668C1">
        <w:rPr>
          <w:rFonts w:cstheme="minorHAnsi"/>
          <w:sz w:val="24"/>
          <w:szCs w:val="24"/>
        </w:rPr>
        <w:t>Slovic</w:t>
      </w:r>
      <w:proofErr w:type="spellEnd"/>
      <w:r w:rsidRPr="00C668C1">
        <w:rPr>
          <w:rFonts w:cstheme="minorHAnsi"/>
          <w:sz w:val="24"/>
          <w:szCs w:val="24"/>
        </w:rPr>
        <w:t xml:space="preserve">, </w:t>
      </w:r>
      <w:proofErr w:type="spellStart"/>
      <w:r w:rsidRPr="00C668C1">
        <w:rPr>
          <w:rFonts w:cstheme="minorHAnsi"/>
          <w:sz w:val="24"/>
          <w:szCs w:val="24"/>
        </w:rPr>
        <w:t>Finucane</w:t>
      </w:r>
      <w:proofErr w:type="spellEnd"/>
      <w:r w:rsidRPr="00C668C1">
        <w:rPr>
          <w:rFonts w:cstheme="minorHAnsi"/>
          <w:sz w:val="24"/>
          <w:szCs w:val="24"/>
        </w:rPr>
        <w:t xml:space="preserve">, Peters, &amp; </w:t>
      </w:r>
      <w:proofErr w:type="spellStart"/>
      <w:r w:rsidRPr="00C668C1">
        <w:rPr>
          <w:rFonts w:cstheme="minorHAnsi"/>
          <w:sz w:val="24"/>
          <w:szCs w:val="24"/>
        </w:rPr>
        <w:t>MacGregor</w:t>
      </w:r>
      <w:proofErr w:type="spellEnd"/>
      <w:r w:rsidRPr="00C668C1">
        <w:rPr>
          <w:rFonts w:cstheme="minorHAnsi"/>
          <w:sz w:val="24"/>
          <w:szCs w:val="24"/>
        </w:rPr>
        <w:t xml:space="preserve">, 2004). </w:t>
      </w:r>
      <w:r>
        <w:rPr>
          <w:rFonts w:cstheme="minorHAnsi"/>
          <w:sz w:val="24"/>
          <w:szCs w:val="24"/>
        </w:rPr>
        <w:t xml:space="preserve"> Research shows that i</w:t>
      </w:r>
      <w:r w:rsidRPr="00C668C1">
        <w:rPr>
          <w:rFonts w:cstheme="minorHAnsi"/>
          <w:sz w:val="24"/>
          <w:szCs w:val="24"/>
        </w:rPr>
        <w:t xml:space="preserve">n evaluating the risk in a situation, individuals consider both </w:t>
      </w:r>
      <w:r w:rsidRPr="00C668C1">
        <w:rPr>
          <w:rFonts w:cstheme="minorHAnsi"/>
          <w:i/>
          <w:sz w:val="24"/>
          <w:szCs w:val="24"/>
        </w:rPr>
        <w:t>surface</w:t>
      </w:r>
      <w:r w:rsidRPr="00C668C1">
        <w:rPr>
          <w:rFonts w:cstheme="minorHAnsi"/>
          <w:sz w:val="24"/>
          <w:szCs w:val="24"/>
        </w:rPr>
        <w:t xml:space="preserve"> factors (which are observable, considered facts, </w:t>
      </w:r>
      <w:r w:rsidR="008744D9">
        <w:rPr>
          <w:rFonts w:cstheme="minorHAnsi"/>
          <w:sz w:val="24"/>
          <w:szCs w:val="24"/>
        </w:rPr>
        <w:t>w</w:t>
      </w:r>
      <w:r w:rsidR="007B05B0">
        <w:rPr>
          <w:rFonts w:cstheme="minorHAnsi"/>
          <w:sz w:val="24"/>
          <w:szCs w:val="24"/>
        </w:rPr>
        <w:t>hich</w:t>
      </w:r>
      <w:r w:rsidRPr="00C668C1">
        <w:rPr>
          <w:rFonts w:cstheme="minorHAnsi"/>
          <w:sz w:val="24"/>
          <w:szCs w:val="24"/>
        </w:rPr>
        <w:t xml:space="preserve"> are processed through an analytical system) as well as factors which are </w:t>
      </w:r>
      <w:r w:rsidRPr="00C668C1">
        <w:rPr>
          <w:rFonts w:cstheme="minorHAnsi"/>
          <w:i/>
          <w:sz w:val="24"/>
          <w:szCs w:val="24"/>
        </w:rPr>
        <w:t xml:space="preserve">beneath the surface </w:t>
      </w:r>
      <w:r w:rsidRPr="00C668C1">
        <w:rPr>
          <w:rFonts w:cstheme="minorHAnsi"/>
          <w:sz w:val="24"/>
          <w:szCs w:val="24"/>
        </w:rPr>
        <w:t>(those that are unobser</w:t>
      </w:r>
      <w:r w:rsidR="007B05B0">
        <w:rPr>
          <w:rFonts w:cstheme="minorHAnsi"/>
          <w:sz w:val="24"/>
          <w:szCs w:val="24"/>
        </w:rPr>
        <w:t>v</w:t>
      </w:r>
      <w:r w:rsidRPr="00C668C1">
        <w:rPr>
          <w:rFonts w:cstheme="minorHAnsi"/>
          <w:sz w:val="24"/>
          <w:szCs w:val="24"/>
        </w:rPr>
        <w:t>able, come in the form of feelings, and are experienced) (</w:t>
      </w:r>
      <w:proofErr w:type="spellStart"/>
      <w:r w:rsidRPr="00C668C1">
        <w:rPr>
          <w:rFonts w:cstheme="minorHAnsi"/>
          <w:sz w:val="24"/>
          <w:szCs w:val="24"/>
        </w:rPr>
        <w:t>Slovic</w:t>
      </w:r>
      <w:proofErr w:type="spellEnd"/>
      <w:r w:rsidRPr="00C668C1">
        <w:rPr>
          <w:rFonts w:cstheme="minorHAnsi"/>
          <w:sz w:val="24"/>
          <w:szCs w:val="24"/>
        </w:rPr>
        <w:t xml:space="preserve"> </w:t>
      </w:r>
      <w:r w:rsidR="008744D9">
        <w:rPr>
          <w:rFonts w:cstheme="minorHAnsi"/>
          <w:sz w:val="24"/>
          <w:szCs w:val="24"/>
        </w:rPr>
        <w:t>et al.,</w:t>
      </w:r>
      <w:r w:rsidRPr="00C668C1">
        <w:rPr>
          <w:rFonts w:cstheme="minorHAnsi"/>
          <w:sz w:val="24"/>
          <w:szCs w:val="24"/>
        </w:rPr>
        <w:t xml:space="preserve"> 2004). </w:t>
      </w:r>
      <w:r w:rsidR="008744D9">
        <w:rPr>
          <w:rFonts w:cstheme="minorHAnsi"/>
          <w:sz w:val="24"/>
          <w:szCs w:val="24"/>
        </w:rPr>
        <w:t xml:space="preserve"> </w:t>
      </w:r>
    </w:p>
    <w:p w:rsidR="005B7FAA" w:rsidRDefault="00696F35" w:rsidP="00696F35">
      <w:pPr>
        <w:spacing w:line="240" w:lineRule="auto"/>
        <w:rPr>
          <w:rFonts w:cstheme="minorHAnsi"/>
          <w:sz w:val="24"/>
          <w:szCs w:val="24"/>
        </w:rPr>
      </w:pPr>
      <w:r w:rsidRPr="00C668C1">
        <w:rPr>
          <w:rFonts w:cstheme="minorHAnsi"/>
          <w:sz w:val="24"/>
          <w:szCs w:val="24"/>
        </w:rPr>
        <w:t xml:space="preserve">As psychologists we often hear about the surface factors that may put </w:t>
      </w:r>
      <w:r w:rsidR="008744D9">
        <w:rPr>
          <w:rFonts w:cstheme="minorHAnsi"/>
          <w:sz w:val="24"/>
          <w:szCs w:val="24"/>
        </w:rPr>
        <w:t>u</w:t>
      </w:r>
      <w:r w:rsidRPr="00C668C1">
        <w:rPr>
          <w:rFonts w:cstheme="minorHAnsi"/>
          <w:sz w:val="24"/>
          <w:szCs w:val="24"/>
        </w:rPr>
        <w:t>s at risk (i.e. being in an isolated office with a client, meeting with a client after hours, the clients access to a weapon), yet the understanding of risk as a feeling is important</w:t>
      </w:r>
      <w:r w:rsidR="00C050D8">
        <w:rPr>
          <w:rFonts w:cstheme="minorHAnsi"/>
          <w:sz w:val="24"/>
          <w:szCs w:val="24"/>
        </w:rPr>
        <w:t xml:space="preserve"> but can be disregarded</w:t>
      </w:r>
      <w:r w:rsidRPr="00C668C1">
        <w:rPr>
          <w:rFonts w:cstheme="minorHAnsi"/>
          <w:sz w:val="24"/>
          <w:szCs w:val="24"/>
        </w:rPr>
        <w:t>. Consider</w:t>
      </w:r>
      <w:r w:rsidR="00C050D8">
        <w:rPr>
          <w:rFonts w:cstheme="minorHAnsi"/>
          <w:sz w:val="24"/>
          <w:szCs w:val="24"/>
        </w:rPr>
        <w:t>ing</w:t>
      </w:r>
      <w:r w:rsidRPr="00C668C1">
        <w:rPr>
          <w:rFonts w:cstheme="minorHAnsi"/>
          <w:sz w:val="24"/>
          <w:szCs w:val="24"/>
        </w:rPr>
        <w:t xml:space="preserve"> risk as a feeling emphasizes our gut reaction, or the “dread factor” that we might have to a given situation (</w:t>
      </w:r>
      <w:proofErr w:type="spellStart"/>
      <w:r w:rsidRPr="00C668C1">
        <w:rPr>
          <w:rFonts w:cstheme="minorHAnsi"/>
          <w:sz w:val="24"/>
          <w:szCs w:val="24"/>
        </w:rPr>
        <w:t>Slovic</w:t>
      </w:r>
      <w:proofErr w:type="spellEnd"/>
      <w:r w:rsidRPr="00C668C1">
        <w:rPr>
          <w:rFonts w:cstheme="minorHAnsi"/>
          <w:sz w:val="24"/>
          <w:szCs w:val="24"/>
        </w:rPr>
        <w:t xml:space="preserve"> &amp; Weber, 2002). </w:t>
      </w:r>
      <w:r w:rsidR="000D095E">
        <w:rPr>
          <w:rFonts w:cstheme="minorHAnsi"/>
          <w:sz w:val="24"/>
          <w:szCs w:val="24"/>
        </w:rPr>
        <w:t>As one participant in our study noted</w:t>
      </w:r>
      <w:r w:rsidR="000D095E" w:rsidRPr="001B02F1">
        <w:rPr>
          <w:rFonts w:cstheme="minorHAnsi"/>
          <w:i/>
          <w:sz w:val="24"/>
          <w:szCs w:val="24"/>
        </w:rPr>
        <w:t>, ….I learned that I could/should have set limits earlier</w:t>
      </w:r>
      <w:r w:rsidR="00207323">
        <w:rPr>
          <w:rFonts w:cstheme="minorHAnsi"/>
          <w:sz w:val="24"/>
          <w:szCs w:val="24"/>
        </w:rPr>
        <w:t xml:space="preserve">.  </w:t>
      </w:r>
    </w:p>
    <w:p w:rsidR="00696F35" w:rsidRPr="00C668C1" w:rsidRDefault="00DC4B9F" w:rsidP="00696F3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reality is, </w:t>
      </w:r>
      <w:proofErr w:type="gramStart"/>
      <w:r w:rsidR="00696F35" w:rsidRPr="005801A4">
        <w:rPr>
          <w:rFonts w:cstheme="minorHAnsi"/>
          <w:i/>
          <w:sz w:val="24"/>
          <w:szCs w:val="24"/>
        </w:rPr>
        <w:t>It</w:t>
      </w:r>
      <w:proofErr w:type="gramEnd"/>
      <w:r w:rsidR="00696F35" w:rsidRPr="005801A4">
        <w:rPr>
          <w:rFonts w:cstheme="minorHAnsi"/>
          <w:i/>
          <w:sz w:val="24"/>
          <w:szCs w:val="24"/>
        </w:rPr>
        <w:t xml:space="preserve"> may happen to you</w:t>
      </w:r>
      <w:r w:rsidR="00696F35">
        <w:rPr>
          <w:rFonts w:cstheme="minorHAnsi"/>
          <w:sz w:val="24"/>
          <w:szCs w:val="24"/>
        </w:rPr>
        <w:t xml:space="preserve">. Accurately perceiving risk </w:t>
      </w:r>
      <w:r w:rsidR="005B7FAA">
        <w:rPr>
          <w:rFonts w:cstheme="minorHAnsi"/>
          <w:sz w:val="24"/>
          <w:szCs w:val="24"/>
        </w:rPr>
        <w:t xml:space="preserve">at the surface and as a gut reaction </w:t>
      </w:r>
      <w:r w:rsidR="00696F35">
        <w:rPr>
          <w:rFonts w:cstheme="minorHAnsi"/>
          <w:sz w:val="24"/>
          <w:szCs w:val="24"/>
        </w:rPr>
        <w:t>is</w:t>
      </w:r>
      <w:r w:rsidR="00696F35" w:rsidRPr="00C668C1">
        <w:rPr>
          <w:rFonts w:cstheme="minorHAnsi"/>
          <w:sz w:val="24"/>
          <w:szCs w:val="24"/>
        </w:rPr>
        <w:t xml:space="preserve"> crucial in </w:t>
      </w:r>
      <w:r w:rsidR="008744D9">
        <w:rPr>
          <w:rFonts w:cstheme="minorHAnsi"/>
          <w:sz w:val="24"/>
          <w:szCs w:val="24"/>
        </w:rPr>
        <w:t>our work</w:t>
      </w:r>
      <w:r w:rsidR="00696F35" w:rsidRPr="00C668C1">
        <w:rPr>
          <w:rFonts w:cstheme="minorHAnsi"/>
          <w:sz w:val="24"/>
          <w:szCs w:val="24"/>
        </w:rPr>
        <w:t xml:space="preserve"> setting</w:t>
      </w:r>
      <w:r w:rsidR="008744D9">
        <w:rPr>
          <w:rFonts w:cstheme="minorHAnsi"/>
          <w:sz w:val="24"/>
          <w:szCs w:val="24"/>
        </w:rPr>
        <w:t>s</w:t>
      </w:r>
      <w:r w:rsidR="00696F35" w:rsidRPr="00C668C1">
        <w:rPr>
          <w:rFonts w:cstheme="minorHAnsi"/>
          <w:sz w:val="24"/>
          <w:szCs w:val="24"/>
        </w:rPr>
        <w:t xml:space="preserve"> in which risk truly does exist. To understand the extent of risk, and the types of concerning situations that psychologists may experience, a brief </w:t>
      </w:r>
      <w:proofErr w:type="gramStart"/>
      <w:r w:rsidR="00696F35" w:rsidRPr="00C668C1">
        <w:rPr>
          <w:rFonts w:cstheme="minorHAnsi"/>
          <w:sz w:val="24"/>
          <w:szCs w:val="24"/>
        </w:rPr>
        <w:t>internet</w:t>
      </w:r>
      <w:proofErr w:type="gramEnd"/>
      <w:r w:rsidR="00696F35" w:rsidRPr="00C668C1">
        <w:rPr>
          <w:rFonts w:cstheme="minorHAnsi"/>
          <w:sz w:val="24"/>
          <w:szCs w:val="24"/>
        </w:rPr>
        <w:t xml:space="preserve"> survey was sent out to the N</w:t>
      </w:r>
      <w:r w:rsidR="00087AA6">
        <w:rPr>
          <w:rFonts w:cstheme="minorHAnsi"/>
          <w:sz w:val="24"/>
          <w:szCs w:val="24"/>
        </w:rPr>
        <w:t xml:space="preserve">orth </w:t>
      </w:r>
      <w:r w:rsidR="00696F35" w:rsidRPr="00C668C1">
        <w:rPr>
          <w:rFonts w:cstheme="minorHAnsi"/>
          <w:sz w:val="24"/>
          <w:szCs w:val="24"/>
        </w:rPr>
        <w:t>C</w:t>
      </w:r>
      <w:r w:rsidR="00087AA6">
        <w:rPr>
          <w:rFonts w:cstheme="minorHAnsi"/>
          <w:sz w:val="24"/>
          <w:szCs w:val="24"/>
        </w:rPr>
        <w:t xml:space="preserve">arolina </w:t>
      </w:r>
      <w:r w:rsidR="00696F35" w:rsidRPr="00C668C1">
        <w:rPr>
          <w:rFonts w:cstheme="minorHAnsi"/>
          <w:sz w:val="24"/>
          <w:szCs w:val="24"/>
        </w:rPr>
        <w:t>P</w:t>
      </w:r>
      <w:r w:rsidR="00087AA6">
        <w:rPr>
          <w:rFonts w:cstheme="minorHAnsi"/>
          <w:sz w:val="24"/>
          <w:szCs w:val="24"/>
        </w:rPr>
        <w:t xml:space="preserve">sychological </w:t>
      </w:r>
      <w:r w:rsidR="00696F35" w:rsidRPr="00C668C1">
        <w:rPr>
          <w:rFonts w:cstheme="minorHAnsi"/>
          <w:sz w:val="24"/>
          <w:szCs w:val="24"/>
        </w:rPr>
        <w:t>A</w:t>
      </w:r>
      <w:r w:rsidR="00087AA6">
        <w:rPr>
          <w:rFonts w:cstheme="minorHAnsi"/>
          <w:sz w:val="24"/>
          <w:szCs w:val="24"/>
        </w:rPr>
        <w:t>ssociation (NCPA)</w:t>
      </w:r>
      <w:r w:rsidR="00696F35" w:rsidRPr="00C668C1">
        <w:rPr>
          <w:rFonts w:cstheme="minorHAnsi"/>
          <w:sz w:val="24"/>
          <w:szCs w:val="24"/>
        </w:rPr>
        <w:t xml:space="preserve"> membership</w:t>
      </w:r>
      <w:r w:rsidR="008744D9">
        <w:rPr>
          <w:rFonts w:cstheme="minorHAnsi"/>
          <w:sz w:val="24"/>
          <w:szCs w:val="24"/>
        </w:rPr>
        <w:t xml:space="preserve"> by the Colleague Assistance Committee (CAC)</w:t>
      </w:r>
      <w:r w:rsidR="00A1190C">
        <w:rPr>
          <w:rFonts w:cstheme="minorHAnsi"/>
          <w:sz w:val="24"/>
          <w:szCs w:val="24"/>
        </w:rPr>
        <w:t xml:space="preserve"> to be used as a part of a </w:t>
      </w:r>
      <w:r w:rsidR="005801A4">
        <w:rPr>
          <w:rFonts w:cstheme="minorHAnsi"/>
          <w:sz w:val="24"/>
          <w:szCs w:val="24"/>
        </w:rPr>
        <w:t>presentation</w:t>
      </w:r>
      <w:r w:rsidR="00A1190C">
        <w:rPr>
          <w:rFonts w:cstheme="minorHAnsi"/>
          <w:sz w:val="24"/>
          <w:szCs w:val="24"/>
        </w:rPr>
        <w:t xml:space="preserve"> presented at </w:t>
      </w:r>
      <w:r w:rsidR="00087AA6">
        <w:rPr>
          <w:rFonts w:cstheme="minorHAnsi"/>
          <w:sz w:val="24"/>
          <w:szCs w:val="24"/>
        </w:rPr>
        <w:t xml:space="preserve">the </w:t>
      </w:r>
      <w:r w:rsidR="00A1190C">
        <w:rPr>
          <w:rFonts w:cstheme="minorHAnsi"/>
          <w:sz w:val="24"/>
          <w:szCs w:val="24"/>
        </w:rPr>
        <w:t>2011 NCPA’s Spring Conference</w:t>
      </w:r>
      <w:r w:rsidR="00696F35" w:rsidRPr="00C668C1">
        <w:rPr>
          <w:rFonts w:cstheme="minorHAnsi"/>
          <w:sz w:val="24"/>
          <w:szCs w:val="24"/>
        </w:rPr>
        <w:t xml:space="preserve">. </w:t>
      </w:r>
      <w:r w:rsidR="00B0198C">
        <w:rPr>
          <w:rFonts w:cstheme="minorHAnsi"/>
          <w:sz w:val="24"/>
          <w:szCs w:val="24"/>
        </w:rPr>
        <w:t>Of the more than 700</w:t>
      </w:r>
      <w:r w:rsidR="00696F35" w:rsidRPr="00C668C1">
        <w:rPr>
          <w:rFonts w:cstheme="minorHAnsi"/>
          <w:sz w:val="24"/>
          <w:szCs w:val="24"/>
        </w:rPr>
        <w:t xml:space="preserve"> members solicited, </w:t>
      </w:r>
      <w:r w:rsidR="00A1190C" w:rsidRPr="005801A4">
        <w:rPr>
          <w:rFonts w:cstheme="minorHAnsi"/>
          <w:sz w:val="24"/>
          <w:szCs w:val="24"/>
        </w:rPr>
        <w:t>188</w:t>
      </w:r>
      <w:r w:rsidR="00696F35" w:rsidRPr="00C668C1">
        <w:rPr>
          <w:rFonts w:cstheme="minorHAnsi"/>
          <w:sz w:val="24"/>
          <w:szCs w:val="24"/>
        </w:rPr>
        <w:t xml:space="preserve"> responded to the invitation to provide information about this topic. The sample that responded was predominantly female (66%) and Caucasian (92%)</w:t>
      </w:r>
      <w:r w:rsidR="00696F35">
        <w:rPr>
          <w:rFonts w:cstheme="minorHAnsi"/>
          <w:sz w:val="24"/>
          <w:szCs w:val="24"/>
        </w:rPr>
        <w:t>. Respondents included</w:t>
      </w:r>
      <w:r w:rsidR="00696F35" w:rsidRPr="00C668C1">
        <w:rPr>
          <w:rFonts w:cstheme="minorHAnsi"/>
          <w:sz w:val="24"/>
          <w:szCs w:val="24"/>
        </w:rPr>
        <w:t xml:space="preserve"> individuals relatively new to the profession with ten years or less experience (27%), those with a mid-level of experience (19%</w:t>
      </w:r>
      <w:r w:rsidR="00696F35">
        <w:rPr>
          <w:rFonts w:cstheme="minorHAnsi"/>
          <w:sz w:val="24"/>
          <w:szCs w:val="24"/>
        </w:rPr>
        <w:t>, 11-20 years</w:t>
      </w:r>
      <w:r w:rsidR="00696F35" w:rsidRPr="00C668C1">
        <w:rPr>
          <w:rFonts w:cstheme="minorHAnsi"/>
          <w:sz w:val="24"/>
          <w:szCs w:val="24"/>
        </w:rPr>
        <w:t>) as well as more seasoned psychologists with greater than twenty years of experience in clinical practice (67%).  Many of the respondents work in solo private practice (</w:t>
      </w:r>
      <w:r w:rsidR="00B0198C">
        <w:rPr>
          <w:rFonts w:cstheme="minorHAnsi"/>
          <w:sz w:val="24"/>
          <w:szCs w:val="24"/>
        </w:rPr>
        <w:t>43</w:t>
      </w:r>
      <w:r w:rsidR="00696F35" w:rsidRPr="00C668C1">
        <w:rPr>
          <w:rFonts w:cstheme="minorHAnsi"/>
          <w:sz w:val="24"/>
          <w:szCs w:val="24"/>
        </w:rPr>
        <w:t xml:space="preserve">%), </w:t>
      </w:r>
      <w:r w:rsidR="00087AA6">
        <w:rPr>
          <w:rFonts w:cstheme="minorHAnsi"/>
          <w:sz w:val="24"/>
          <w:szCs w:val="24"/>
        </w:rPr>
        <w:t xml:space="preserve">small to </w:t>
      </w:r>
      <w:r w:rsidR="00696F35" w:rsidRPr="00C668C1">
        <w:rPr>
          <w:rFonts w:cstheme="minorHAnsi"/>
          <w:sz w:val="24"/>
          <w:szCs w:val="24"/>
        </w:rPr>
        <w:t>medium</w:t>
      </w:r>
      <w:r w:rsidR="00087AA6">
        <w:rPr>
          <w:rFonts w:cstheme="minorHAnsi"/>
          <w:sz w:val="24"/>
          <w:szCs w:val="24"/>
        </w:rPr>
        <w:t xml:space="preserve"> practices (</w:t>
      </w:r>
      <w:r w:rsidR="00B0198C">
        <w:rPr>
          <w:rFonts w:cstheme="minorHAnsi"/>
          <w:sz w:val="24"/>
          <w:szCs w:val="24"/>
        </w:rPr>
        <w:t>25</w:t>
      </w:r>
      <w:r w:rsidR="00087AA6">
        <w:rPr>
          <w:rFonts w:cstheme="minorHAnsi"/>
          <w:sz w:val="24"/>
          <w:szCs w:val="24"/>
        </w:rPr>
        <w:t>%)</w:t>
      </w:r>
      <w:r w:rsidR="00696F35" w:rsidRPr="00C668C1">
        <w:rPr>
          <w:rFonts w:cstheme="minorHAnsi"/>
          <w:sz w:val="24"/>
          <w:szCs w:val="24"/>
        </w:rPr>
        <w:t xml:space="preserve"> or large group practices (</w:t>
      </w:r>
      <w:r w:rsidR="00B0198C">
        <w:rPr>
          <w:rFonts w:cstheme="minorHAnsi"/>
          <w:sz w:val="24"/>
          <w:szCs w:val="24"/>
        </w:rPr>
        <w:t>8</w:t>
      </w:r>
      <w:r w:rsidR="00696F35" w:rsidRPr="00C668C1">
        <w:rPr>
          <w:rFonts w:cstheme="minorHAnsi"/>
          <w:sz w:val="24"/>
          <w:szCs w:val="24"/>
        </w:rPr>
        <w:t xml:space="preserve">%) </w:t>
      </w:r>
      <w:r w:rsidR="00696F35">
        <w:rPr>
          <w:rFonts w:cstheme="minorHAnsi"/>
          <w:sz w:val="24"/>
          <w:szCs w:val="24"/>
        </w:rPr>
        <w:t xml:space="preserve">while a </w:t>
      </w:r>
      <w:r w:rsidR="00696F35" w:rsidRPr="00C668C1">
        <w:rPr>
          <w:rFonts w:cstheme="minorHAnsi"/>
          <w:sz w:val="24"/>
          <w:szCs w:val="24"/>
        </w:rPr>
        <w:t>variety of other</w:t>
      </w:r>
      <w:r w:rsidR="00696F35">
        <w:rPr>
          <w:rFonts w:cstheme="minorHAnsi"/>
          <w:sz w:val="24"/>
          <w:szCs w:val="24"/>
        </w:rPr>
        <w:t xml:space="preserve"> clinical</w:t>
      </w:r>
      <w:r w:rsidR="00696F35" w:rsidRPr="00C668C1">
        <w:rPr>
          <w:rFonts w:cstheme="minorHAnsi"/>
          <w:sz w:val="24"/>
          <w:szCs w:val="24"/>
        </w:rPr>
        <w:t xml:space="preserve"> setting</w:t>
      </w:r>
      <w:r w:rsidR="00696F35">
        <w:rPr>
          <w:rFonts w:cstheme="minorHAnsi"/>
          <w:sz w:val="24"/>
          <w:szCs w:val="24"/>
        </w:rPr>
        <w:t>s</w:t>
      </w:r>
      <w:r w:rsidR="00696F35" w:rsidRPr="00C668C1">
        <w:rPr>
          <w:rFonts w:cstheme="minorHAnsi"/>
          <w:sz w:val="24"/>
          <w:szCs w:val="24"/>
        </w:rPr>
        <w:t xml:space="preserve"> ranging from medical centers to counseling centers</w:t>
      </w:r>
      <w:r w:rsidR="00696F35">
        <w:rPr>
          <w:rFonts w:cstheme="minorHAnsi"/>
          <w:sz w:val="24"/>
          <w:szCs w:val="24"/>
        </w:rPr>
        <w:t xml:space="preserve"> are also represented</w:t>
      </w:r>
      <w:r w:rsidR="00696F35" w:rsidRPr="00C668C1">
        <w:rPr>
          <w:rFonts w:cstheme="minorHAnsi"/>
          <w:sz w:val="24"/>
          <w:szCs w:val="24"/>
        </w:rPr>
        <w:t xml:space="preserve">. Respondents </w:t>
      </w:r>
      <w:r w:rsidR="00696F35">
        <w:rPr>
          <w:rFonts w:cstheme="minorHAnsi"/>
          <w:sz w:val="24"/>
          <w:szCs w:val="24"/>
        </w:rPr>
        <w:t xml:space="preserve">specialize in the care of children (17%), adolescents (7%), </w:t>
      </w:r>
      <w:r w:rsidR="000A3D32">
        <w:rPr>
          <w:rFonts w:cstheme="minorHAnsi"/>
          <w:sz w:val="24"/>
          <w:szCs w:val="24"/>
        </w:rPr>
        <w:t xml:space="preserve">or </w:t>
      </w:r>
      <w:r w:rsidR="00696F35">
        <w:rPr>
          <w:rFonts w:cstheme="minorHAnsi"/>
          <w:sz w:val="24"/>
          <w:szCs w:val="24"/>
        </w:rPr>
        <w:t xml:space="preserve">adults (66%), while others work across age groups. </w:t>
      </w:r>
    </w:p>
    <w:p w:rsidR="003215BF" w:rsidRDefault="00696F35" w:rsidP="00696F35">
      <w:pPr>
        <w:rPr>
          <w:sz w:val="24"/>
        </w:rPr>
      </w:pPr>
      <w:r w:rsidRPr="005801A4">
        <w:rPr>
          <w:sz w:val="24"/>
        </w:rPr>
        <w:t>Experiences in which</w:t>
      </w:r>
      <w:r w:rsidR="00A1190C">
        <w:rPr>
          <w:sz w:val="24"/>
        </w:rPr>
        <w:t xml:space="preserve"> </w:t>
      </w:r>
      <w:r w:rsidRPr="005801A4">
        <w:rPr>
          <w:sz w:val="24"/>
        </w:rPr>
        <w:t xml:space="preserve">safety was threatened were relatively common among respondents. 81% of </w:t>
      </w:r>
      <w:r w:rsidR="000A3D32">
        <w:rPr>
          <w:sz w:val="24"/>
        </w:rPr>
        <w:t>practitioners</w:t>
      </w:r>
      <w:r w:rsidRPr="005801A4">
        <w:rPr>
          <w:sz w:val="24"/>
        </w:rPr>
        <w:t xml:space="preserve"> experienced verbal abuse or insult by a client at least once, with 34% experiencing this four or more times. Being threatened with physical assault occurred at least </w:t>
      </w:r>
      <w:r w:rsidRPr="005801A4">
        <w:rPr>
          <w:sz w:val="24"/>
        </w:rPr>
        <w:lastRenderedPageBreak/>
        <w:t>once for 32% of respondents while having possessions taken or being a victim of vandalism occurred at least once to smaller percentages of respondents (23</w:t>
      </w:r>
      <w:r w:rsidR="00A1190C">
        <w:rPr>
          <w:sz w:val="24"/>
        </w:rPr>
        <w:t>%</w:t>
      </w:r>
      <w:r w:rsidRPr="005801A4">
        <w:rPr>
          <w:sz w:val="24"/>
        </w:rPr>
        <w:t xml:space="preserve"> and 18%, respectively).  Physical assault was experienced at least once by close to 19% of respondents while threatened or experienced sexual assault was less common, yet still occurred to 4 providers. </w:t>
      </w:r>
      <w:proofErr w:type="gramStart"/>
      <w:r w:rsidRPr="005801A4">
        <w:rPr>
          <w:sz w:val="24"/>
        </w:rPr>
        <w:t>The assault of a family member was experienced by a sole respondent</w:t>
      </w:r>
      <w:proofErr w:type="gramEnd"/>
      <w:r w:rsidRPr="005801A4">
        <w:rPr>
          <w:sz w:val="24"/>
        </w:rPr>
        <w:t xml:space="preserve"> however 7% of respondents reported that family members were threatened by a client. </w:t>
      </w:r>
      <w:r w:rsidR="003215BF">
        <w:rPr>
          <w:sz w:val="24"/>
        </w:rPr>
        <w:t xml:space="preserve"> As a provider in the survey stated, </w:t>
      </w:r>
      <w:proofErr w:type="gramStart"/>
      <w:r w:rsidR="00837143" w:rsidRPr="005801A4">
        <w:rPr>
          <w:i/>
          <w:sz w:val="24"/>
        </w:rPr>
        <w:t>Never</w:t>
      </w:r>
      <w:proofErr w:type="gramEnd"/>
      <w:r w:rsidR="00837143" w:rsidRPr="005801A4">
        <w:rPr>
          <w:i/>
          <w:sz w:val="24"/>
        </w:rPr>
        <w:t xml:space="preserve"> give out information that could lead a client to know where you live.</w:t>
      </w:r>
    </w:p>
    <w:p w:rsidR="00696F35" w:rsidRPr="005801A4" w:rsidRDefault="000A3D32" w:rsidP="00696F35">
      <w:pPr>
        <w:rPr>
          <w:sz w:val="24"/>
        </w:rPr>
      </w:pPr>
      <w:r>
        <w:t xml:space="preserve">One out of 5 respondents had a client bring a weapon to a session.  </w:t>
      </w:r>
      <w:r w:rsidR="00696F35" w:rsidRPr="005801A4">
        <w:rPr>
          <w:sz w:val="24"/>
        </w:rPr>
        <w:t>However, it is intimidation</w:t>
      </w:r>
      <w:r w:rsidR="008647AF">
        <w:rPr>
          <w:sz w:val="24"/>
        </w:rPr>
        <w:t xml:space="preserve"> – “unclear but felt” </w:t>
      </w:r>
      <w:r w:rsidR="003215BF">
        <w:rPr>
          <w:sz w:val="24"/>
        </w:rPr>
        <w:t xml:space="preserve">– </w:t>
      </w:r>
      <w:r w:rsidR="00696F35" w:rsidRPr="005801A4">
        <w:rPr>
          <w:sz w:val="24"/>
        </w:rPr>
        <w:t>that seems both prevalent (56.7%) and frequent (20% of respondents report that this has occurred four or more times). Threats regarding one’s professional standing</w:t>
      </w:r>
      <w:r>
        <w:rPr>
          <w:sz w:val="24"/>
        </w:rPr>
        <w:t xml:space="preserve"> (</w:t>
      </w:r>
      <w:r>
        <w:t>, e.g., threats to sue for malpractice, or to file a complaint with the Better Business Bureau or Licensing Board)</w:t>
      </w:r>
      <w:r w:rsidR="00696F35" w:rsidRPr="005801A4">
        <w:rPr>
          <w:sz w:val="24"/>
        </w:rPr>
        <w:t xml:space="preserve"> are also relatively common and were reported by 43% of those who responded to the survey. </w:t>
      </w:r>
    </w:p>
    <w:p w:rsidR="00696F35" w:rsidRPr="005801A4" w:rsidRDefault="00696F35" w:rsidP="00696F35">
      <w:pPr>
        <w:rPr>
          <w:sz w:val="24"/>
        </w:rPr>
      </w:pPr>
      <w:r w:rsidRPr="005801A4">
        <w:rPr>
          <w:sz w:val="24"/>
        </w:rPr>
        <w:t>When asked about the timing of these occurrences, they occurred most frequently, and in equal proportion in the early</w:t>
      </w:r>
      <w:r w:rsidR="008647AF">
        <w:rPr>
          <w:sz w:val="24"/>
        </w:rPr>
        <w:t xml:space="preserve"> (27.7%)</w:t>
      </w:r>
      <w:r w:rsidRPr="005801A4">
        <w:rPr>
          <w:sz w:val="24"/>
        </w:rPr>
        <w:t xml:space="preserve"> and middle</w:t>
      </w:r>
      <w:r w:rsidR="008647AF">
        <w:rPr>
          <w:sz w:val="24"/>
        </w:rPr>
        <w:t xml:space="preserve"> (27.7%)</w:t>
      </w:r>
      <w:r w:rsidRPr="005801A4">
        <w:rPr>
          <w:sz w:val="24"/>
        </w:rPr>
        <w:t xml:space="preserve"> stages of therapy. Lest these numbers be perceived as high, note that 19% of </w:t>
      </w:r>
      <w:r w:rsidR="00EF34DB">
        <w:rPr>
          <w:sz w:val="24"/>
        </w:rPr>
        <w:t>our</w:t>
      </w:r>
      <w:r w:rsidRPr="005801A4">
        <w:rPr>
          <w:sz w:val="24"/>
        </w:rPr>
        <w:t xml:space="preserve"> </w:t>
      </w:r>
      <w:r w:rsidR="003215BF">
        <w:rPr>
          <w:sz w:val="24"/>
        </w:rPr>
        <w:t xml:space="preserve">survey </w:t>
      </w:r>
      <w:r w:rsidRPr="005801A4">
        <w:rPr>
          <w:sz w:val="24"/>
        </w:rPr>
        <w:t>sample reported experiencing physical assault parallels the finding of 14% assault rates found in previous research (Bernstein, 1981).  As our survey showed, clients can be experienced</w:t>
      </w:r>
      <w:r w:rsidR="00EF34DB">
        <w:rPr>
          <w:sz w:val="24"/>
        </w:rPr>
        <w:t xml:space="preserve"> </w:t>
      </w:r>
      <w:r w:rsidRPr="005801A4">
        <w:rPr>
          <w:sz w:val="24"/>
        </w:rPr>
        <w:t xml:space="preserve">as threatening (76%), harassing (49%), and even stalking (13%). </w:t>
      </w:r>
    </w:p>
    <w:p w:rsidR="005B7FAA" w:rsidRDefault="00696F35" w:rsidP="005801A4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A1190C">
        <w:rPr>
          <w:rFonts w:asciiTheme="minorHAnsi" w:hAnsiTheme="minorHAnsi" w:cstheme="minorHAnsi"/>
          <w:color w:val="auto"/>
        </w:rPr>
        <w:t xml:space="preserve">It is clear that there are real risks in the workplace for clinical </w:t>
      </w:r>
      <w:r w:rsidR="00EF34DB">
        <w:rPr>
          <w:rFonts w:asciiTheme="minorHAnsi" w:hAnsiTheme="minorHAnsi" w:cstheme="minorHAnsi"/>
          <w:color w:val="auto"/>
        </w:rPr>
        <w:t xml:space="preserve">and counseling </w:t>
      </w:r>
      <w:r w:rsidRPr="00A1190C">
        <w:rPr>
          <w:rFonts w:asciiTheme="minorHAnsi" w:hAnsiTheme="minorHAnsi" w:cstheme="minorHAnsi"/>
          <w:color w:val="auto"/>
        </w:rPr>
        <w:t xml:space="preserve">psychologists. </w:t>
      </w:r>
    </w:p>
    <w:p w:rsidR="00696F35" w:rsidRDefault="00696F35" w:rsidP="005801A4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A1190C">
        <w:rPr>
          <w:rFonts w:asciiTheme="minorHAnsi" w:hAnsiTheme="minorHAnsi" w:cstheme="minorHAnsi"/>
          <w:color w:val="auto"/>
        </w:rPr>
        <w:t xml:space="preserve">However, learning to balance these risks and appropriately manage these risks is central to provider wellbeing. In the next </w:t>
      </w:r>
      <w:r w:rsidR="003215BF">
        <w:rPr>
          <w:rFonts w:asciiTheme="minorHAnsi" w:hAnsiTheme="minorHAnsi" w:cstheme="minorHAnsi"/>
          <w:color w:val="auto"/>
        </w:rPr>
        <w:t xml:space="preserve">two </w:t>
      </w:r>
      <w:r w:rsidRPr="00A1190C">
        <w:rPr>
          <w:rFonts w:asciiTheme="minorHAnsi" w:hAnsiTheme="minorHAnsi" w:cstheme="minorHAnsi"/>
          <w:color w:val="auto"/>
        </w:rPr>
        <w:t>article</w:t>
      </w:r>
      <w:r w:rsidR="003215BF">
        <w:rPr>
          <w:rFonts w:asciiTheme="minorHAnsi" w:hAnsiTheme="minorHAnsi" w:cstheme="minorHAnsi"/>
          <w:color w:val="auto"/>
        </w:rPr>
        <w:t>s</w:t>
      </w:r>
      <w:r w:rsidRPr="00A1190C">
        <w:rPr>
          <w:rFonts w:asciiTheme="minorHAnsi" w:hAnsiTheme="minorHAnsi" w:cstheme="minorHAnsi"/>
          <w:color w:val="auto"/>
        </w:rPr>
        <w:t xml:space="preserve"> in this series we will address the impact of these threatening situations on clinicians as well as steps to take to increa</w:t>
      </w:r>
      <w:r w:rsidRPr="008647AF">
        <w:rPr>
          <w:rFonts w:asciiTheme="minorHAnsi" w:hAnsiTheme="minorHAnsi" w:cstheme="minorHAnsi"/>
          <w:color w:val="auto"/>
        </w:rPr>
        <w:t xml:space="preserve">se workplace safety. </w:t>
      </w:r>
    </w:p>
    <w:p w:rsidR="00EF34DB" w:rsidRDefault="00EF34DB" w:rsidP="005801A4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5B7FAA" w:rsidRDefault="005B7FAA" w:rsidP="005B7FAA">
      <w:proofErr w:type="gramStart"/>
      <w:r>
        <w:rPr>
          <w:rFonts w:ascii="Calibri" w:hAnsi="Calibri" w:cs="Calibri"/>
        </w:rPr>
        <w:t>Bernstein, Howard A. (1981) Survey of threats and assaults directed toward psychotherapists.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  <w:i/>
          <w:iCs/>
        </w:rPr>
        <w:t>American Journal of Psychotherapy</w:t>
      </w:r>
      <w:r>
        <w:rPr>
          <w:rFonts w:ascii="Calibri" w:hAnsi="Calibri" w:cs="Calibri"/>
        </w:rPr>
        <w:t>, 35(4), 542-549.</w:t>
      </w:r>
      <w:proofErr w:type="gramEnd"/>
    </w:p>
    <w:p w:rsidR="005B7FAA" w:rsidRDefault="005B7FAA" w:rsidP="005B7FAA">
      <w:proofErr w:type="spellStart"/>
      <w:proofErr w:type="gramStart"/>
      <w:r>
        <w:t>Slovic</w:t>
      </w:r>
      <w:proofErr w:type="spellEnd"/>
      <w:r>
        <w:t xml:space="preserve">, P., </w:t>
      </w:r>
      <w:proofErr w:type="spellStart"/>
      <w:r>
        <w:t>Finucane</w:t>
      </w:r>
      <w:proofErr w:type="spellEnd"/>
      <w:r>
        <w:t xml:space="preserve">, M., Peters, E., and </w:t>
      </w:r>
      <w:proofErr w:type="spellStart"/>
      <w:r>
        <w:t>MacGregor</w:t>
      </w:r>
      <w:proofErr w:type="spellEnd"/>
      <w:r>
        <w:t>, D. G. (2004).</w:t>
      </w:r>
      <w:proofErr w:type="gramEnd"/>
      <w:r>
        <w:t xml:space="preserve"> Risk as analysis and risk as feelings:  Some thoughts about affect, reason, risk and rationality. </w:t>
      </w:r>
      <w:r>
        <w:rPr>
          <w:i/>
          <w:iCs/>
        </w:rPr>
        <w:t>Risk Analysis</w:t>
      </w:r>
      <w:r>
        <w:t xml:space="preserve">, 24(2), </w:t>
      </w:r>
      <w:proofErr w:type="gramStart"/>
      <w:r>
        <w:t>1</w:t>
      </w:r>
      <w:proofErr w:type="gramEnd"/>
      <w:r>
        <w:t>-12.</w:t>
      </w:r>
    </w:p>
    <w:p w:rsidR="005B7FAA" w:rsidRDefault="005B7FAA" w:rsidP="005B7FAA">
      <w:r>
        <w:t> </w:t>
      </w:r>
      <w:proofErr w:type="spellStart"/>
      <w:r>
        <w:rPr>
          <w:rFonts w:ascii="Calibri" w:hAnsi="Calibri" w:cs="Calibri"/>
        </w:rPr>
        <w:t>Slovic</w:t>
      </w:r>
      <w:proofErr w:type="spellEnd"/>
      <w:r>
        <w:rPr>
          <w:rFonts w:ascii="Calibri" w:hAnsi="Calibri" w:cs="Calibri"/>
        </w:rPr>
        <w:t xml:space="preserve">, P. and Weber, E. U. (2002).  Perception of risk posed by extreme events. Presented at Risk Management Strategies in an Uncertain World. </w:t>
      </w:r>
      <w:r>
        <w:rPr>
          <w:rFonts w:ascii="Calibri" w:hAnsi="Calibri" w:cs="Calibri"/>
          <w:sz w:val="20"/>
          <w:szCs w:val="20"/>
        </w:rPr>
        <w:t>(</w:t>
      </w:r>
      <w:hyperlink r:id="rId6" w:history="1">
        <w:r>
          <w:rPr>
            <w:rStyle w:val="Hyperlink"/>
            <w:rFonts w:ascii="Calibri" w:hAnsi="Calibri" w:cs="Calibri"/>
            <w:sz w:val="20"/>
            <w:szCs w:val="20"/>
          </w:rPr>
          <w:t>http://myweb.facstaff.www.edu/~harper3/slovic.wp.pdf</w:t>
        </w:r>
      </w:hyperlink>
    </w:p>
    <w:p w:rsidR="00C2045F" w:rsidRDefault="00C2045F"/>
    <w:sectPr w:rsidR="00C2045F" w:rsidSect="00505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2F6"/>
    <w:multiLevelType w:val="hybridMultilevel"/>
    <w:tmpl w:val="C60424BE"/>
    <w:lvl w:ilvl="0" w:tplc="329AA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35"/>
    <w:rsid w:val="00087AA6"/>
    <w:rsid w:val="000A3D32"/>
    <w:rsid w:val="000D095E"/>
    <w:rsid w:val="000E3C5C"/>
    <w:rsid w:val="00143CB6"/>
    <w:rsid w:val="0017192C"/>
    <w:rsid w:val="001B4408"/>
    <w:rsid w:val="00207323"/>
    <w:rsid w:val="003215BF"/>
    <w:rsid w:val="003B0685"/>
    <w:rsid w:val="00505AB0"/>
    <w:rsid w:val="0056686B"/>
    <w:rsid w:val="005801A4"/>
    <w:rsid w:val="005B7FAA"/>
    <w:rsid w:val="00696F35"/>
    <w:rsid w:val="007B05B0"/>
    <w:rsid w:val="00837143"/>
    <w:rsid w:val="008647AF"/>
    <w:rsid w:val="008744D9"/>
    <w:rsid w:val="00A1190C"/>
    <w:rsid w:val="00A6735A"/>
    <w:rsid w:val="00AD1D05"/>
    <w:rsid w:val="00B0198C"/>
    <w:rsid w:val="00C050D8"/>
    <w:rsid w:val="00C07CC3"/>
    <w:rsid w:val="00C2045F"/>
    <w:rsid w:val="00D17816"/>
    <w:rsid w:val="00D33580"/>
    <w:rsid w:val="00DC0856"/>
    <w:rsid w:val="00DC4B9F"/>
    <w:rsid w:val="00E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F35"/>
    <w:pPr>
      <w:ind w:left="720"/>
      <w:contextualSpacing/>
    </w:pPr>
  </w:style>
  <w:style w:type="paragraph" w:customStyle="1" w:styleId="Default">
    <w:name w:val="Default"/>
    <w:rsid w:val="00696F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0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B7F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F35"/>
    <w:pPr>
      <w:ind w:left="720"/>
      <w:contextualSpacing/>
    </w:pPr>
  </w:style>
  <w:style w:type="paragraph" w:customStyle="1" w:styleId="Default">
    <w:name w:val="Default"/>
    <w:rsid w:val="00696F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0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B7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yweb.facstaff.www.edu/~harper3/slovic.wp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886</Words>
  <Characters>5056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DrJudith</dc:creator>
  <cp:lastModifiedBy>Glen Martin</cp:lastModifiedBy>
  <cp:revision>2</cp:revision>
  <cp:lastPrinted>2012-01-04T03:17:00Z</cp:lastPrinted>
  <dcterms:created xsi:type="dcterms:W3CDTF">2013-07-11T20:55:00Z</dcterms:created>
  <dcterms:modified xsi:type="dcterms:W3CDTF">2013-07-11T20:55:00Z</dcterms:modified>
</cp:coreProperties>
</file>